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67" w:rsidRPr="00871767">
        <w:rPr>
          <w:rFonts w:eastAsia="SimSun" w:cs="Arial"/>
          <w:b/>
          <w:sz w:val="24"/>
          <w:szCs w:val="24"/>
        </w:rPr>
        <w:t xml:space="preserve">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67">
        <w:rPr>
          <w:rFonts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fldSimple w:instr=" DOCPROPERTY  Tdoc#  \* MERGEFORMAT ">
        <w:r w:rsidR="00871767">
          <w:rPr>
            <w:b/>
            <w:i/>
            <w:noProof/>
            <w:sz w:val="28"/>
          </w:rPr>
          <w:t>R4-19</w:t>
        </w:r>
        <w:r w:rsidR="008F63E3">
          <w:rPr>
            <w:b/>
            <w:i/>
            <w:noProof/>
            <w:sz w:val="28"/>
          </w:rPr>
          <w:t>1348</w:t>
        </w:r>
        <w:r w:rsidR="004F7E74">
          <w:rPr>
            <w:b/>
            <w:i/>
            <w:noProof/>
            <w:sz w:val="28"/>
          </w:rPr>
          <w:t>1</w:t>
        </w:r>
      </w:fldSimple>
    </w:p>
    <w:p w:rsidR="007B277F" w:rsidRPr="007B277F" w:rsidRDefault="007B277F" w:rsidP="007B277F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B277F">
        <w:rPr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62C9" w:rsidP="007B277F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7B277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62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277F">
                <w:rPr>
                  <w:b/>
                  <w:noProof/>
                  <w:sz w:val="28"/>
                </w:rPr>
                <w:t>013</w:t>
              </w:r>
              <w:r w:rsidR="004F7E7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6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27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6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277F">
                <w:rPr>
                  <w:b/>
                  <w:noProof/>
                  <w:sz w:val="28"/>
                </w:rPr>
                <w:t>1</w:t>
              </w:r>
              <w:r w:rsidR="004F7E74">
                <w:rPr>
                  <w:b/>
                  <w:noProof/>
                  <w:sz w:val="28"/>
                </w:rPr>
                <w:t>6</w:t>
              </w:r>
              <w:r w:rsidR="007B277F">
                <w:rPr>
                  <w:b/>
                  <w:noProof/>
                  <w:sz w:val="28"/>
                </w:rPr>
                <w:t>.</w:t>
              </w:r>
              <w:r w:rsidR="004F7E74">
                <w:rPr>
                  <w:b/>
                  <w:noProof/>
                  <w:sz w:val="28"/>
                </w:rPr>
                <w:t>1</w:t>
              </w:r>
              <w:r w:rsidR="007B27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2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Pr="00494171" w:rsidRDefault="007B277F" w:rsidP="007B27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345D">
              <w:rPr>
                <w:noProof/>
                <w:lang w:val="en-US"/>
              </w:rPr>
              <w:t>CR to 38.133 on TCI state switching (Section 8.10) (R1</w:t>
            </w:r>
            <w:r w:rsidR="004F7E74">
              <w:rPr>
                <w:noProof/>
                <w:lang w:val="en-US"/>
              </w:rPr>
              <w:t>6</w:t>
            </w:r>
            <w:r w:rsidRPr="00C6345D">
              <w:rPr>
                <w:noProof/>
                <w:lang w:val="en-US"/>
              </w:rPr>
              <w:t>)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277F" w:rsidRDefault="004F7E74" w:rsidP="007B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E74">
              <w:t>6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277F" w:rsidRDefault="007B277F" w:rsidP="007B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277F" w:rsidRPr="007C2097" w:rsidRDefault="007B277F" w:rsidP="007B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277F" w:rsidTr="00547111">
        <w:tc>
          <w:tcPr>
            <w:tcW w:w="1843" w:type="dxa"/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13017B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conditions for TCI state switching are missing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6359" w:rsidRDefault="00D26359" w:rsidP="00D263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of known TCI state definition </w:t>
            </w:r>
          </w:p>
          <w:p w:rsidR="00D26359" w:rsidRDefault="00D26359" w:rsidP="00D26359">
            <w:pPr>
              <w:pStyle w:val="Doc-text2"/>
              <w:tabs>
                <w:tab w:val="left" w:pos="340"/>
              </w:tabs>
              <w:ind w:left="360" w:firstLine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It is agreed in RAN4#91 (R4-1907305 ad hoc minutes);</w:t>
            </w:r>
          </w:p>
          <w:p w:rsidR="00D26359" w:rsidRPr="00182FE7" w:rsidRDefault="00D26359" w:rsidP="00D26359">
            <w:pPr>
              <w:rPr>
                <w:rFonts w:eastAsia="Calibri"/>
                <w:highlight w:val="green"/>
                <w:u w:val="single"/>
              </w:rPr>
            </w:pPr>
            <w:r w:rsidRPr="00182FE7">
              <w:rPr>
                <w:rFonts w:eastAsia="Calibri"/>
                <w:highlight w:val="green"/>
                <w:u w:val="single"/>
              </w:rPr>
              <w:t>Agreement:</w:t>
            </w:r>
          </w:p>
          <w:p w:rsidR="00D26359" w:rsidRPr="00182FE7" w:rsidRDefault="00D26359" w:rsidP="00D26359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 xml:space="preserve">The known TCI state is defined by the time from the latest measurement resource for the TCI to when TCI activation command is received, </w:t>
            </w:r>
          </w:p>
          <w:p w:rsidR="00D26359" w:rsidRPr="00182FE7" w:rsidRDefault="00D26359" w:rsidP="00D26359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>If the period is less than X, the TCI state is considered as known. Otherwise the TCI state is considered as unknown.</w:t>
            </w:r>
          </w:p>
          <w:p w:rsidR="00D26359" w:rsidRPr="00182FE7" w:rsidRDefault="00D26359" w:rsidP="00D26359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>Before when TCI activation command is received</w:t>
            </w:r>
          </w:p>
          <w:p w:rsidR="00D26359" w:rsidRPr="00182FE7" w:rsidRDefault="00D26359" w:rsidP="00D26359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 xml:space="preserve">L1 RSRP measurement for the RS to which the target TCI is </w:t>
            </w:r>
            <w:proofErr w:type="spellStart"/>
            <w:r w:rsidRPr="00182FE7">
              <w:rPr>
                <w:sz w:val="20"/>
                <w:szCs w:val="20"/>
                <w:highlight w:val="green"/>
              </w:rPr>
              <w:t>QCLed</w:t>
            </w:r>
            <w:proofErr w:type="spellEnd"/>
            <w:r w:rsidRPr="00182FE7">
              <w:rPr>
                <w:sz w:val="20"/>
                <w:szCs w:val="20"/>
                <w:highlight w:val="green"/>
              </w:rPr>
              <w:t xml:space="preserve"> with should be reported</w:t>
            </w:r>
          </w:p>
          <w:p w:rsidR="00D26359" w:rsidRDefault="00D26359" w:rsidP="00D26359">
            <w:pPr>
              <w:pStyle w:val="Doc-text2"/>
              <w:tabs>
                <w:tab w:val="left" w:pos="340"/>
              </w:tabs>
              <w:ind w:left="360" w:firstLine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he </w:t>
            </w:r>
            <w:r>
              <w:rPr>
                <w:rFonts w:eastAsiaTheme="minorEastAsia"/>
                <w:noProof/>
                <w:lang w:eastAsia="zh-CN"/>
              </w:rPr>
              <w:t>QCLed condition shall be specified in the specification.</w:t>
            </w:r>
          </w:p>
          <w:p w:rsidR="00D26359" w:rsidRDefault="00D26359" w:rsidP="00D26359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D26359" w:rsidRDefault="00D26359" w:rsidP="00D263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definition of first SSB to clarify that first SSB should be used to derive timing for target TCI state</w:t>
            </w:r>
          </w:p>
          <w:p w:rsidR="00D26359" w:rsidRDefault="00D26359" w:rsidP="00D263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define values for different QCL types</w:t>
            </w:r>
          </w:p>
          <w:p w:rsidR="00D26359" w:rsidRDefault="00D26359" w:rsidP="00D263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condition for RRC based TCI switch delay requirements</w:t>
            </w:r>
          </w:p>
          <w:p w:rsidR="007B277F" w:rsidRDefault="00D26359" w:rsidP="00D2635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Corrections to sub-section titles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13017B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switching delay requirements are incomplete</w:t>
            </w:r>
          </w:p>
        </w:tc>
      </w:tr>
      <w:tr w:rsidR="007B277F" w:rsidTr="00547111">
        <w:tc>
          <w:tcPr>
            <w:tcW w:w="2694" w:type="dxa"/>
            <w:gridSpan w:val="2"/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7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</w:p>
        </w:tc>
      </w:tr>
      <w:tr w:rsidR="007B277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13017B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8.10.2, 8.10.3, 8.10.4, 8.10.5</w:t>
            </w:r>
          </w:p>
        </w:tc>
      </w:tr>
      <w:tr w:rsidR="007B277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277F" w:rsidRPr="008863B9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277F" w:rsidRPr="008863B9" w:rsidRDefault="007B277F" w:rsidP="007B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77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63E3" w:rsidRDefault="005C14B6" w:rsidP="008F63E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8F63E3" w:rsidRPr="007B36E2" w:rsidRDefault="008F63E3" w:rsidP="008F63E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1E41F3" w:rsidRDefault="005C14B6" w:rsidP="008F63E3">
      <w:pPr>
        <w:rPr>
          <w:color w:val="FF0000"/>
        </w:rPr>
      </w:pPr>
      <w:r>
        <w:rPr>
          <w:color w:val="FF0000"/>
        </w:rPr>
        <w:pict>
          <v:rect id="_x0000_i1026" style="width:0;height:1.5pt" o:hralign="center" o:bullet="t" o:hrstd="t" o:hr="t" fillcolor="#a0a0a0" stroked="f"/>
        </w:pict>
      </w:r>
    </w:p>
    <w:p w:rsidR="00D26359" w:rsidRPr="00DD3199" w:rsidRDefault="00D26359" w:rsidP="00D26359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2" w:name="_Hlk25306346"/>
      <w:r w:rsidRPr="00DD3199">
        <w:rPr>
          <w:rFonts w:ascii="Arial" w:hAnsi="Arial"/>
          <w:sz w:val="32"/>
        </w:rPr>
        <w:t>8.10</w:t>
      </w:r>
      <w:r w:rsidRPr="00DD3199">
        <w:rPr>
          <w:rFonts w:ascii="Arial" w:hAnsi="Arial"/>
          <w:sz w:val="32"/>
        </w:rPr>
        <w:tab/>
      </w:r>
      <w:r w:rsidRPr="00DD3199">
        <w:rPr>
          <w:rFonts w:ascii="Arial" w:eastAsia="Malgun Gothic" w:hAnsi="Arial"/>
          <w:sz w:val="32"/>
          <w:lang w:val="en-US"/>
        </w:rPr>
        <w:t>Active TCI state switching delay</w:t>
      </w:r>
    </w:p>
    <w:p w:rsidR="00D26359" w:rsidRPr="00DD3199" w:rsidRDefault="00D26359" w:rsidP="00D263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</w:t>
      </w:r>
      <w:r w:rsidRPr="00DD3199">
        <w:rPr>
          <w:rFonts w:ascii="Arial" w:eastAsia="Malgun Gothic" w:hAnsi="Arial"/>
          <w:sz w:val="28"/>
          <w:lang w:val="en-US"/>
        </w:rPr>
        <w:t>10</w:t>
      </w:r>
      <w:r w:rsidRPr="00DD3199">
        <w:rPr>
          <w:rFonts w:ascii="Arial" w:hAnsi="Arial"/>
          <w:sz w:val="28"/>
          <w:lang w:val="en-US"/>
        </w:rPr>
        <w:t>.1</w:t>
      </w:r>
      <w:r w:rsidRPr="00DD3199">
        <w:rPr>
          <w:rFonts w:ascii="Arial" w:hAnsi="Arial"/>
          <w:sz w:val="28"/>
          <w:lang w:val="en-US"/>
        </w:rPr>
        <w:tab/>
        <w:t>Introduction</w:t>
      </w:r>
    </w:p>
    <w:p w:rsidR="00D26359" w:rsidRPr="00DD3199" w:rsidRDefault="00D26359" w:rsidP="00D26359">
      <w:pPr>
        <w:rPr>
          <w:rFonts w:eastAsia="Malgun Gothic"/>
          <w:lang w:eastAsia="zh-CN"/>
        </w:rPr>
      </w:pPr>
      <w:r w:rsidRPr="00DD3199">
        <w:rPr>
          <w:lang w:eastAsia="zh-CN"/>
        </w:rPr>
        <w:t xml:space="preserve">The requirements in this section apply for a UE configured with </w:t>
      </w:r>
      <w:r w:rsidRPr="00DD3199">
        <w:rPr>
          <w:rFonts w:eastAsia="Malgun Gothic"/>
          <w:lang w:eastAsia="zh-CN"/>
        </w:rPr>
        <w:t xml:space="preserve">one or </w:t>
      </w:r>
      <w:r w:rsidRPr="00DD3199">
        <w:rPr>
          <w:lang w:eastAsia="zh-CN"/>
        </w:rPr>
        <w:t xml:space="preserve">more </w:t>
      </w:r>
      <w:r w:rsidRPr="00DD3199">
        <w:rPr>
          <w:rFonts w:eastAsia="Malgun Gothic"/>
          <w:lang w:eastAsia="zh-CN"/>
        </w:rPr>
        <w:t>TCI state configurations</w:t>
      </w:r>
      <w:r w:rsidRPr="00DD3199">
        <w:rPr>
          <w:lang w:val="en-US"/>
        </w:rPr>
        <w:t xml:space="preserve"> on </w:t>
      </w:r>
      <w:r w:rsidRPr="00DD3199">
        <w:rPr>
          <w:rFonts w:eastAsia="Malgun Gothic"/>
          <w:lang w:val="en-US" w:eastAsia="zh-CN"/>
        </w:rPr>
        <w:t>serving cell</w:t>
      </w:r>
      <w:r w:rsidRPr="00DD3199">
        <w:rPr>
          <w:lang w:val="en-US"/>
        </w:rPr>
        <w:t xml:space="preserve"> in </w:t>
      </w:r>
      <w:r w:rsidRPr="00DD3199">
        <w:rPr>
          <w:rFonts w:eastAsia="Malgun Gothic"/>
          <w:lang w:val="en-US" w:eastAsia="zh-CN"/>
        </w:rPr>
        <w:t xml:space="preserve">MR-DC or </w:t>
      </w:r>
      <w:r w:rsidRPr="00DD3199">
        <w:rPr>
          <w:lang w:val="en-US"/>
        </w:rPr>
        <w:t>standalone NR</w:t>
      </w:r>
      <w:r w:rsidRPr="00DD3199">
        <w:rPr>
          <w:lang w:eastAsia="zh-CN"/>
        </w:rPr>
        <w:t xml:space="preserve">. UE shall complete the switch of active </w:t>
      </w:r>
      <w:r w:rsidRPr="00DD3199">
        <w:rPr>
          <w:rFonts w:eastAsia="Malgun Gothic"/>
          <w:lang w:eastAsia="zh-CN"/>
        </w:rPr>
        <w:t xml:space="preserve">TCI state </w:t>
      </w:r>
      <w:r w:rsidRPr="00DD3199">
        <w:rPr>
          <w:lang w:eastAsia="zh-CN"/>
        </w:rPr>
        <w:t>within the delay defined in this section.</w:t>
      </w:r>
    </w:p>
    <w:p w:rsidR="00D26359" w:rsidRPr="00DD3199" w:rsidRDefault="00D26359" w:rsidP="00D263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8.10.2</w:t>
      </w:r>
      <w:r w:rsidRPr="00DD3199">
        <w:rPr>
          <w:rFonts w:ascii="Arial" w:hAnsi="Arial"/>
          <w:sz w:val="28"/>
          <w:lang w:val="en-US"/>
        </w:rPr>
        <w:tab/>
        <w:t>Known conditions for TCI state</w:t>
      </w:r>
    </w:p>
    <w:p w:rsidR="00D26359" w:rsidRPr="00DD3199" w:rsidRDefault="00D26359" w:rsidP="00D26359">
      <w:pPr>
        <w:tabs>
          <w:tab w:val="left" w:pos="0"/>
        </w:tabs>
        <w:rPr>
          <w:rFonts w:eastAsia="Malgun Gothic" w:cs="v4.2.0"/>
          <w:lang w:eastAsia="zh-CN"/>
        </w:rPr>
      </w:pPr>
      <w:r w:rsidRPr="00DD3199">
        <w:rPr>
          <w:rFonts w:eastAsia="Malgun Gothic" w:cs="v4.2.0"/>
          <w:lang w:val="en-US" w:eastAsia="zh-CN"/>
        </w:rPr>
        <w:t>T</w:t>
      </w:r>
      <w:r w:rsidRPr="00DD3199">
        <w:rPr>
          <w:rFonts w:eastAsia="Malgun Gothic" w:cs="v4.2.0"/>
          <w:lang w:eastAsia="zh-CN"/>
        </w:rPr>
        <w:t xml:space="preserve">he TCI state is known if </w:t>
      </w:r>
      <w:ins w:id="3" w:author="Intel_RAN4#93" w:date="2019-11-22T11:51:00Z">
        <w:r w:rsidRPr="00BE78B0">
          <w:rPr>
            <w:rFonts w:eastAsia="Malgun Gothic" w:cs="v4.2.0"/>
            <w:lang w:eastAsia="zh-CN"/>
          </w:rPr>
          <w:t>the following conditions</w:t>
        </w:r>
        <w:r>
          <w:rPr>
            <w:rFonts w:eastAsia="Malgun Gothic" w:cs="v4.2.0"/>
            <w:lang w:eastAsia="zh-CN"/>
          </w:rPr>
          <w:t xml:space="preserve"> are met</w:t>
        </w:r>
      </w:ins>
      <w:del w:id="4" w:author="Intel_RAN4#93" w:date="2019-11-22T11:51:00Z">
        <w:r w:rsidRPr="00DD3199" w:rsidDel="008830FE">
          <w:rPr>
            <w:rFonts w:eastAsia="Malgun Gothic" w:cs="v4.2.0"/>
            <w:lang w:eastAsia="zh-CN"/>
          </w:rPr>
          <w:delText>it has been meeting the following conditions</w:delText>
        </w:r>
      </w:del>
      <w:r w:rsidRPr="00DD3199">
        <w:rPr>
          <w:rFonts w:eastAsia="Malgun Gothic" w:cs="v4.2.0"/>
          <w:lang w:eastAsia="zh-CN"/>
        </w:rPr>
        <w:t>:</w:t>
      </w:r>
    </w:p>
    <w:p w:rsidR="00D26359" w:rsidRDefault="00D26359" w:rsidP="00D26359">
      <w:pPr>
        <w:ind w:left="568" w:hanging="284"/>
        <w:rPr>
          <w:ins w:id="5" w:author="Intel_RAN4#93" w:date="2019-11-22T11:52:00Z"/>
          <w:lang w:eastAsia="zh-CN"/>
        </w:rPr>
      </w:pPr>
      <w:ins w:id="6" w:author="Intel_RAN4#93" w:date="2019-11-22T11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During the period </w:t>
        </w:r>
        <w:r w:rsidRPr="00D32F10">
          <w:rPr>
            <w:lang w:eastAsia="zh-CN"/>
          </w:rPr>
          <w:t xml:space="preserve">from the last transmission of the RS resource used for the L1-RSRP measurement reporting </w:t>
        </w:r>
        <w:r w:rsidRPr="00BE78B0">
          <w:rPr>
            <w:lang w:eastAsia="zh-CN"/>
          </w:rPr>
          <w:t>for the target TCI state</w:t>
        </w:r>
        <w:r>
          <w:rPr>
            <w:lang w:eastAsia="zh-CN"/>
          </w:rPr>
          <w:t xml:space="preserve"> </w:t>
        </w:r>
        <w:r w:rsidRPr="00D32F10">
          <w:rPr>
            <w:lang w:eastAsia="zh-CN"/>
          </w:rPr>
          <w:t xml:space="preserve">to </w:t>
        </w:r>
        <w:r>
          <w:rPr>
            <w:lang w:eastAsia="zh-CN"/>
          </w:rPr>
          <w:t>the completion of</w:t>
        </w:r>
        <w:r w:rsidRPr="00D32F10">
          <w:rPr>
            <w:lang w:eastAsia="zh-CN"/>
          </w:rPr>
          <w:t xml:space="preserve"> </w:t>
        </w:r>
        <w:r>
          <w:rPr>
            <w:lang w:eastAsia="zh-CN"/>
          </w:rPr>
          <w:t xml:space="preserve">active </w:t>
        </w:r>
        <w:r w:rsidRPr="00D32F10">
          <w:rPr>
            <w:lang w:eastAsia="zh-CN"/>
          </w:rPr>
          <w:t xml:space="preserve">TCI </w:t>
        </w:r>
        <w:r>
          <w:rPr>
            <w:lang w:eastAsia="zh-CN"/>
          </w:rPr>
          <w:t xml:space="preserve">state </w:t>
        </w:r>
        <w:r w:rsidRPr="00D32F10">
          <w:rPr>
            <w:lang w:eastAsia="zh-CN"/>
          </w:rPr>
          <w:t>switch</w:t>
        </w:r>
        <w:r>
          <w:rPr>
            <w:lang w:eastAsia="zh-CN"/>
          </w:rPr>
          <w:t xml:space="preserve">, where the RS resource for L1-RSRP measurement is the RS in target TCI state or </w:t>
        </w:r>
        <w:proofErr w:type="spellStart"/>
        <w:r>
          <w:rPr>
            <w:lang w:eastAsia="zh-CN"/>
          </w:rPr>
          <w:t>QCLed</w:t>
        </w:r>
        <w:proofErr w:type="spellEnd"/>
        <w:r>
          <w:rPr>
            <w:lang w:eastAsia="zh-CN"/>
          </w:rPr>
          <w:t xml:space="preserve"> to the target TCI state</w:t>
        </w:r>
      </w:ins>
    </w:p>
    <w:p w:rsidR="00D26359" w:rsidRPr="00DD3199" w:rsidRDefault="00D26359" w:rsidP="00D26359">
      <w:pPr>
        <w:ind w:left="852" w:hanging="284"/>
        <w:rPr>
          <w:lang w:eastAsia="zh-CN"/>
        </w:rPr>
        <w:pPrChange w:id="7" w:author="Intel_RAN4#93" w:date="2019-11-22T11:53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TCI state switch command is received within [1280] </w:t>
      </w:r>
      <w:proofErr w:type="spellStart"/>
      <w:r w:rsidRPr="00DD3199">
        <w:rPr>
          <w:lang w:eastAsia="zh-CN"/>
        </w:rPr>
        <w:t>ms</w:t>
      </w:r>
      <w:proofErr w:type="spellEnd"/>
      <w:r w:rsidRPr="00DD3199">
        <w:rPr>
          <w:lang w:eastAsia="zh-CN"/>
        </w:rPr>
        <w:t xml:space="preserve"> of the last transmission of the RS resource for beam reporting or measurement </w:t>
      </w:r>
      <w:del w:id="8" w:author="Intel_RAN4#93" w:date="2019-11-22T11:54:00Z">
        <w:r w:rsidRPr="00DD3199" w:rsidDel="008830FE">
          <w:rPr>
            <w:lang w:eastAsia="zh-CN"/>
          </w:rPr>
          <w:delText>for the target TCI state</w:delText>
        </w:r>
      </w:del>
    </w:p>
    <w:p w:rsidR="00D26359" w:rsidRPr="00DD3199" w:rsidRDefault="00D26359" w:rsidP="00D26359">
      <w:pPr>
        <w:ind w:left="852" w:hanging="284"/>
        <w:rPr>
          <w:lang w:eastAsia="zh-CN"/>
        </w:rPr>
        <w:pPrChange w:id="9" w:author="Intel_RAN4#93" w:date="2019-11-22T11:53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The UE has sent at least 1 </w:t>
      </w:r>
      <w:del w:id="10" w:author="Intel_RAN4#93" w:date="2019-11-22T11:53:00Z">
        <w:r w:rsidRPr="00DD3199" w:rsidDel="008830FE">
          <w:rPr>
            <w:lang w:eastAsia="zh-CN"/>
          </w:rPr>
          <w:delText xml:space="preserve">measurement </w:delText>
        </w:r>
      </w:del>
      <w:ins w:id="11" w:author="Intel_RAN4#93" w:date="2019-11-22T11:53:00Z">
        <w:r>
          <w:rPr>
            <w:lang w:eastAsia="zh-CN"/>
          </w:rPr>
          <w:t>L1-RSRP</w:t>
        </w:r>
        <w:r w:rsidRPr="00DD3199">
          <w:rPr>
            <w:lang w:eastAsia="zh-CN"/>
          </w:rPr>
          <w:t xml:space="preserve"> </w:t>
        </w:r>
      </w:ins>
      <w:r w:rsidRPr="00DD3199">
        <w:rPr>
          <w:lang w:eastAsia="zh-CN"/>
        </w:rPr>
        <w:t>report for the target TCI state</w:t>
      </w:r>
      <w:ins w:id="12" w:author="Intel_RAN4#93" w:date="2019-11-22T11:54:00Z">
        <w:r>
          <w:rPr>
            <w:lang w:eastAsia="zh-CN"/>
          </w:rPr>
          <w:t xml:space="preserve"> before the TCI state switch</w:t>
        </w:r>
      </w:ins>
      <w:ins w:id="13" w:author="Intel_RAN4#93" w:date="2019-11-22T14:52:00Z">
        <w:r>
          <w:rPr>
            <w:lang w:eastAsia="zh-CN"/>
          </w:rPr>
          <w:t xml:space="preserve"> command</w:t>
        </w:r>
      </w:ins>
    </w:p>
    <w:p w:rsidR="00D26359" w:rsidRPr="00DD3199" w:rsidRDefault="00D26359" w:rsidP="00D26359">
      <w:pPr>
        <w:ind w:left="852" w:hanging="284"/>
        <w:rPr>
          <w:lang w:eastAsia="zh-CN"/>
        </w:rPr>
        <w:pPrChange w:id="14" w:author="Intel_RAN4#93" w:date="2019-11-22T11:54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The TCI state remain detectable during the TCI state switching period</w:t>
      </w:r>
    </w:p>
    <w:p w:rsidR="00D26359" w:rsidRPr="00DD3199" w:rsidRDefault="00D26359" w:rsidP="00D26359">
      <w:pPr>
        <w:ind w:left="568" w:hanging="1"/>
        <w:rPr>
          <w:lang w:eastAsia="zh-CN"/>
        </w:rPr>
        <w:pPrChange w:id="15" w:author="Intel_RAN4#93" w:date="2019-11-22T11:55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bookmarkStart w:id="16" w:name="_Hlk18067072"/>
      <w:r w:rsidRPr="00DD3199">
        <w:rPr>
          <w:lang w:eastAsia="zh-CN"/>
        </w:rPr>
        <w:t>The SSB associated with the TCI state remain detectable during the TCI switching period</w:t>
      </w:r>
      <w:bookmarkEnd w:id="16"/>
    </w:p>
    <w:p w:rsidR="00D26359" w:rsidRPr="00DD3199" w:rsidRDefault="00D26359" w:rsidP="00D26359">
      <w:pPr>
        <w:ind w:left="851"/>
        <w:rPr>
          <w:lang w:eastAsia="zh-CN"/>
        </w:rPr>
        <w:pPrChange w:id="17" w:author="Intel_RAN4#93" w:date="2019-11-22T11:55:00Z">
          <w:pPr>
            <w:ind w:left="851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SNR of the TCI state is </w:t>
      </w:r>
      <w:r w:rsidRPr="00DD3199">
        <w:rPr>
          <w:rFonts w:eastAsia="Calibri"/>
        </w:rPr>
        <w:t>≥</w:t>
      </w:r>
      <w:r w:rsidRPr="00DD3199">
        <w:rPr>
          <w:lang w:eastAsia="zh-CN"/>
        </w:rPr>
        <w:t xml:space="preserve"> -3dB</w:t>
      </w:r>
    </w:p>
    <w:p w:rsidR="00D26359" w:rsidRPr="00DD3199" w:rsidRDefault="00D26359" w:rsidP="00D26359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>Otherwise, the TCI state is unknown.</w:t>
      </w:r>
    </w:p>
    <w:p w:rsidR="00D26359" w:rsidRPr="00DD3199" w:rsidRDefault="00D26359" w:rsidP="00D263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8.10.3</w:t>
      </w:r>
      <w:r w:rsidRPr="00DD3199">
        <w:rPr>
          <w:rFonts w:ascii="Arial" w:hAnsi="Arial"/>
          <w:sz w:val="28"/>
          <w:lang w:val="en-US"/>
        </w:rPr>
        <w:tab/>
        <w:t>MAC-CE based TCI state switch delay</w:t>
      </w:r>
    </w:p>
    <w:p w:rsidR="00D26359" w:rsidRPr="00DD3199" w:rsidRDefault="00D26359" w:rsidP="00D26359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>. The UE shall be able to receive on the old TCI state until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lang w:val="en-US" w:eastAsia="zh-CN"/>
        </w:rPr>
        <w:t>).</w:t>
      </w:r>
    </w:p>
    <w:p w:rsidR="00D26359" w:rsidRPr="00DD3199" w:rsidRDefault="00D26359" w:rsidP="00D26359">
      <w:pPr>
        <w:rPr>
          <w:rFonts w:eastAsia="Malgun Gothic"/>
          <w:lang w:val="en-US" w:eastAsia="zh-CN"/>
        </w:rPr>
      </w:pPr>
      <w:r w:rsidRPr="00DD3199">
        <w:rPr>
          <w:lang w:val="en-US" w:eastAsia="zh-CN"/>
        </w:rPr>
        <w:t xml:space="preserve">Where </w:t>
      </w: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is the timing between DL data transmission and acknowledgement as specified in TS 38.321 [7]</w:t>
      </w:r>
      <w:r w:rsidRPr="00DD3199">
        <w:rPr>
          <w:rFonts w:eastAsia="Malgun Gothic"/>
          <w:lang w:val="en-US" w:eastAsia="zh-CN"/>
        </w:rPr>
        <w:t xml:space="preserve">; </w:t>
      </w:r>
    </w:p>
    <w:p w:rsidR="00D26359" w:rsidRPr="00DD3199" w:rsidRDefault="00D26359" w:rsidP="00D26359">
      <w:pPr>
        <w:ind w:left="720"/>
        <w:rPr>
          <w:lang w:val="en-US" w:eastAsia="zh-CN"/>
        </w:rPr>
        <w:pPrChange w:id="18" w:author="Intel_RAN4#93" w:date="2019-11-22T08:55:00Z">
          <w:pPr>
            <w:ind w:left="568" w:firstLine="152"/>
          </w:pPr>
        </w:pPrChange>
      </w:pPr>
      <w:bookmarkStart w:id="19" w:name="_Hlk25303168"/>
      <w:proofErr w:type="spellStart"/>
      <w:r w:rsidRPr="00DD3199">
        <w:rPr>
          <w:lang w:val="en-US" w:eastAsia="zh-CN"/>
        </w:rPr>
        <w:t>T</w:t>
      </w:r>
      <w:r w:rsidRPr="00DD3199">
        <w:rPr>
          <w:vertAlign w:val="subscript"/>
          <w:lang w:val="en-US" w:eastAsia="zh-CN"/>
        </w:rPr>
        <w:t>first</w:t>
      </w:r>
      <w:proofErr w:type="spellEnd"/>
      <w:r w:rsidRPr="00DD3199">
        <w:rPr>
          <w:vertAlign w:val="subscript"/>
          <w:lang w:val="en-US" w:eastAsia="zh-CN"/>
        </w:rPr>
        <w:t xml:space="preserve">-SSB </w:t>
      </w:r>
      <w:r w:rsidRPr="00DD3199">
        <w:rPr>
          <w:lang w:val="en-US" w:eastAsia="zh-CN"/>
        </w:rPr>
        <w:t xml:space="preserve">is time to first SSB transmission after MAC CE command is decoded by the UE; </w:t>
      </w:r>
      <w:ins w:id="20" w:author="Intel_RAN4#93" w:date="2019-11-22T08:55:00Z">
        <w:r w:rsidRPr="005C7DF6">
          <w:rPr>
            <w:lang w:val="en-US" w:eastAsia="zh-CN"/>
          </w:rPr>
          <w:t>The SSB shall be the QCL</w:t>
        </w:r>
        <w:r>
          <w:rPr>
            <w:lang w:val="en-US" w:eastAsia="zh-CN"/>
          </w:rPr>
          <w:t>-</w:t>
        </w:r>
      </w:ins>
      <w:proofErr w:type="spellStart"/>
      <w:ins w:id="21" w:author="Intel_RAN4#93" w:date="2019-11-22T08:56:00Z">
        <w:r>
          <w:rPr>
            <w:lang w:val="en-US" w:eastAsia="zh-CN"/>
          </w:rPr>
          <w:t>T</w:t>
        </w:r>
      </w:ins>
      <w:ins w:id="22" w:author="Intel_RAN4#93" w:date="2019-11-22T08:55:00Z">
        <w:r w:rsidRPr="005C7DF6">
          <w:rPr>
            <w:lang w:val="en-US" w:eastAsia="zh-CN"/>
          </w:rPr>
          <w:t>ypeA</w:t>
        </w:r>
      </w:ins>
      <w:proofErr w:type="spellEnd"/>
      <w:ins w:id="23" w:author="Intel_RAN4#93" w:date="2019-11-22T08:56:00Z"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</w:t>
        </w:r>
      </w:ins>
      <w:ins w:id="24" w:author="Intel_RAN4#93" w:date="2019-11-22T08:55:00Z">
        <w:r w:rsidRPr="005C7DF6">
          <w:rPr>
            <w:lang w:val="en-US" w:eastAsia="zh-CN"/>
          </w:rPr>
          <w:t>C</w:t>
        </w:r>
        <w:proofErr w:type="spellEnd"/>
        <w:r w:rsidRPr="005C7DF6">
          <w:rPr>
            <w:lang w:val="en-US" w:eastAsia="zh-CN"/>
          </w:rPr>
          <w:t xml:space="preserve"> to target TCI state</w:t>
        </w:r>
      </w:ins>
    </w:p>
    <w:bookmarkEnd w:id="19"/>
    <w:p w:rsidR="00D26359" w:rsidRPr="00DD3199" w:rsidRDefault="00D26359" w:rsidP="00D26359">
      <w:pPr>
        <w:ind w:firstLine="720"/>
        <w:rPr>
          <w:rFonts w:eastAsia="Malgun Gothic"/>
          <w:lang w:val="en-US" w:eastAsia="zh-CN"/>
        </w:rPr>
      </w:pPr>
      <w:r w:rsidRPr="00DD3199" w:rsidDel="008C45BC">
        <w:rPr>
          <w:rFonts w:eastAsia="Malgun Gothic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= 2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; </w:t>
      </w:r>
    </w:p>
    <w:p w:rsidR="00D26359" w:rsidRPr="00DD3199" w:rsidRDefault="00D26359" w:rsidP="00D26359">
      <w:pPr>
        <w:ind w:firstLine="720"/>
        <w:rPr>
          <w:rFonts w:eastAsia="Malgun Gothic"/>
          <w:lang w:val="en-US" w:eastAsia="zh-CN"/>
        </w:rPr>
      </w:pP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D26359" w:rsidRPr="00DD3199" w:rsidRDefault="00D26359" w:rsidP="00D26359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 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proofErr w:type="gramStart"/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>.</w:t>
      </w:r>
      <w:proofErr w:type="gramEnd"/>
      <w:r w:rsidRPr="00DD3199">
        <w:rPr>
          <w:lang w:val="en-US" w:eastAsia="zh-CN"/>
        </w:rPr>
        <w:t xml:space="preserve"> The UE shall be able to receive on the old TCI state until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+ 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L1-RSRP</w:t>
      </w:r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lang w:val="en-US" w:eastAsia="zh-CN"/>
        </w:rPr>
        <w:t>).</w:t>
      </w:r>
    </w:p>
    <w:p w:rsidR="00D26359" w:rsidRPr="00DD3199" w:rsidRDefault="00D26359" w:rsidP="00D26359">
      <w:pPr>
        <w:rPr>
          <w:lang w:eastAsia="en-GB"/>
        </w:rPr>
      </w:pPr>
      <w:r w:rsidRPr="00DD3199">
        <w:rPr>
          <w:lang w:eastAsia="en-GB"/>
        </w:rPr>
        <w:t>Where T</w:t>
      </w:r>
      <w:r w:rsidRPr="00DD3199">
        <w:rPr>
          <w:vertAlign w:val="subscript"/>
          <w:lang w:eastAsia="en-GB"/>
        </w:rPr>
        <w:t xml:space="preserve"> L1-</w:t>
      </w:r>
      <w:proofErr w:type="gramStart"/>
      <w:r w:rsidRPr="00DD3199">
        <w:rPr>
          <w:vertAlign w:val="subscript"/>
          <w:lang w:eastAsia="en-GB"/>
        </w:rPr>
        <w:t xml:space="preserve">RSRP  </w:t>
      </w:r>
      <w:r w:rsidRPr="00DD3199">
        <w:rPr>
          <w:lang w:eastAsia="en-GB"/>
        </w:rPr>
        <w:t>is</w:t>
      </w:r>
      <w:proofErr w:type="gramEnd"/>
      <w:r w:rsidRPr="00DD3199">
        <w:rPr>
          <w:lang w:eastAsia="en-GB"/>
        </w:rPr>
        <w:t xml:space="preserve"> the time for L1-RSRP measurement for Rx beam refinement, defined as</w:t>
      </w:r>
    </w:p>
    <w:p w:rsidR="00D26359" w:rsidRPr="00DD3199" w:rsidRDefault="00D26359" w:rsidP="00D26359">
      <w:pPr>
        <w:pStyle w:val="B1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</w:t>
      </w:r>
      <w:ins w:id="25" w:author="Intel_RAN4#93" w:date="2019-11-19T20:39:00Z">
        <w:r>
          <w:rPr>
            <w:vertAlign w:val="subscript"/>
            <w:lang w:eastAsia="en-GB"/>
          </w:rPr>
          <w:t>RP</w:t>
        </w:r>
      </w:ins>
      <w:del w:id="26" w:author="Intel_RAN4#93" w:date="2019-11-19T20:39:00Z">
        <w:r w:rsidRPr="00DD3199" w:rsidDel="00507808">
          <w:rPr>
            <w:vertAlign w:val="subscript"/>
            <w:lang w:eastAsia="en-GB"/>
          </w:rPr>
          <w:delText>PR</w:delText>
        </w:r>
      </w:del>
      <w:r w:rsidRPr="00DD3199">
        <w:rPr>
          <w:vertAlign w:val="subscript"/>
          <w:lang w:eastAsia="en-GB"/>
        </w:rPr>
        <w:t>_Measurement_Period_SSB</w:t>
      </w:r>
      <w:r w:rsidRPr="00DD3199">
        <w:rPr>
          <w:lang w:eastAsia="en-GB"/>
        </w:rPr>
        <w:t xml:space="preserve"> for SSB</w:t>
      </w:r>
      <w:r w:rsidRPr="00DD3199">
        <w:t xml:space="preserve"> </w:t>
      </w:r>
      <w:r w:rsidRPr="00DD3199">
        <w:rPr>
          <w:lang w:eastAsia="en-GB"/>
        </w:rPr>
        <w:t xml:space="preserve">as specified in </w:t>
      </w:r>
      <w:r w:rsidRPr="00DD3199">
        <w:rPr>
          <w:lang w:val="en-US" w:eastAsia="ko-KR"/>
        </w:rPr>
        <w:t>clause</w:t>
      </w:r>
      <w:r w:rsidRPr="00DD3199">
        <w:rPr>
          <w:lang w:eastAsia="en-GB"/>
        </w:rPr>
        <w:t xml:space="preserve"> 9.5.4.1, </w:t>
      </w:r>
    </w:p>
    <w:p w:rsidR="00D26359" w:rsidRPr="00DD3199" w:rsidRDefault="00D26359" w:rsidP="00D26359">
      <w:pPr>
        <w:ind w:left="568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>with the assumption of M=1</w:t>
      </w:r>
    </w:p>
    <w:p w:rsidR="00D26359" w:rsidRPr="00DD3199" w:rsidRDefault="00D26359" w:rsidP="00D26359">
      <w:pPr>
        <w:ind w:left="852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 xml:space="preserve">with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D26359" w:rsidRPr="00DD3199" w:rsidRDefault="00D26359" w:rsidP="00D26359">
      <w:pPr>
        <w:ind w:left="568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>T</w:t>
      </w:r>
      <w:r w:rsidRPr="00DD3199">
        <w:rPr>
          <w:vertAlign w:val="subscript"/>
        </w:rPr>
        <w:t xml:space="preserve">L1-RSRP_Measurement_Period_CSI-RS </w:t>
      </w:r>
      <w:r w:rsidRPr="00DD3199">
        <w:t xml:space="preserve">for CSI-RS </w:t>
      </w:r>
      <w:r w:rsidRPr="00DD3199">
        <w:rPr>
          <w:lang w:eastAsia="en-GB"/>
        </w:rPr>
        <w:t xml:space="preserve">as specified in </w:t>
      </w:r>
      <w:r w:rsidRPr="00DD3199">
        <w:rPr>
          <w:lang w:val="en-US" w:eastAsia="ko-KR"/>
        </w:rPr>
        <w:t>clause</w:t>
      </w:r>
      <w:r w:rsidRPr="00DD3199">
        <w:rPr>
          <w:lang w:eastAsia="en-GB"/>
        </w:rPr>
        <w:t xml:space="preserve"> 9.5.4.2</w:t>
      </w:r>
    </w:p>
    <w:p w:rsidR="00D26359" w:rsidRPr="00DD3199" w:rsidRDefault="00D26359" w:rsidP="00D26359">
      <w:pPr>
        <w:ind w:left="851" w:hanging="284"/>
        <w:rPr>
          <w:lang w:eastAsia="en-GB"/>
        </w:rPr>
      </w:pPr>
      <w:r w:rsidRPr="00DD3199">
        <w:rPr>
          <w:lang w:eastAsia="zh-CN"/>
        </w:rPr>
        <w:lastRenderedPageBreak/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with the assumption of M=1 for periodic CSI-RS</w:t>
      </w:r>
    </w:p>
    <w:p w:rsidR="00D26359" w:rsidRPr="00DD3199" w:rsidRDefault="00D26359" w:rsidP="00D26359">
      <w:pPr>
        <w:pStyle w:val="B2"/>
        <w:rPr>
          <w:i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 xml:space="preserve">for aperiodic CSI-RS if number of resources in resource set at least equal to </w:t>
      </w:r>
      <w:proofErr w:type="spellStart"/>
      <w:r w:rsidRPr="00DD3199">
        <w:rPr>
          <w:i/>
          <w:lang w:eastAsia="en-GB"/>
        </w:rPr>
        <w:t>MaxNumberRxBeam</w:t>
      </w:r>
      <w:proofErr w:type="spellEnd"/>
    </w:p>
    <w:p w:rsidR="00D26359" w:rsidRPr="00DD3199" w:rsidRDefault="00D26359" w:rsidP="00D26359">
      <w:pPr>
        <w:ind w:left="851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 xml:space="preserve">with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D26359" w:rsidRDefault="00D26359" w:rsidP="00D26359">
      <w:pPr>
        <w:ind w:left="568" w:hanging="284"/>
        <w:rPr>
          <w:ins w:id="27" w:author="Intel_RAN4#93" w:date="2019-11-08T10:55:00Z"/>
          <w:lang w:val="en-US" w:eastAsia="zh-CN"/>
        </w:rPr>
      </w:pPr>
      <w:proofErr w:type="spellStart"/>
      <w:r w:rsidRPr="00DD3199">
        <w:rPr>
          <w:lang w:val="en-US" w:eastAsia="zh-CN"/>
        </w:rPr>
        <w:t>TO</w:t>
      </w:r>
      <w:r w:rsidRPr="00DD3199">
        <w:rPr>
          <w:vertAlign w:val="subscript"/>
          <w:lang w:val="en-US" w:eastAsia="zh-CN"/>
        </w:rPr>
        <w:t>uk</w:t>
      </w:r>
      <w:proofErr w:type="spellEnd"/>
      <w:r w:rsidRPr="00DD3199">
        <w:rPr>
          <w:lang w:val="en-US" w:eastAsia="zh-CN"/>
        </w:rPr>
        <w:t xml:space="preserve"> = 1 for CSI-RS based L1-RSRP measurement, and 0 for SSB based L1-RSRP measurement </w:t>
      </w:r>
      <w:ins w:id="28" w:author="Intel_RAN4#93" w:date="2019-11-08T10:55:00Z">
        <w:r>
          <w:rPr>
            <w:lang w:val="en-US" w:eastAsia="zh-CN"/>
          </w:rPr>
          <w:t xml:space="preserve">when TCI </w:t>
        </w:r>
      </w:ins>
      <w:ins w:id="29" w:author="Intel_RAN4#93" w:date="2019-11-19T20:52:00Z">
        <w:r>
          <w:rPr>
            <w:lang w:val="en-US" w:eastAsia="zh-CN"/>
          </w:rPr>
          <w:t xml:space="preserve">state </w:t>
        </w:r>
      </w:ins>
      <w:ins w:id="30" w:author="Intel_RAN4#93" w:date="2019-11-08T10:55:00Z">
        <w:r>
          <w:rPr>
            <w:lang w:val="en-US" w:eastAsia="zh-CN"/>
          </w:rPr>
          <w:t>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</w:ins>
    </w:p>
    <w:p w:rsidR="00D26359" w:rsidRPr="00DD3199" w:rsidRDefault="00D26359" w:rsidP="00D26359">
      <w:pPr>
        <w:ind w:left="568" w:hanging="284"/>
        <w:rPr>
          <w:lang w:val="en-US" w:eastAsia="zh-CN"/>
        </w:rPr>
      </w:pPr>
      <w:proofErr w:type="spellStart"/>
      <w:ins w:id="31" w:author="Intel_RAN4#93" w:date="2019-11-08T10:55:00Z">
        <w:r w:rsidRPr="00DD3199">
          <w:rPr>
            <w:lang w:val="en-US" w:eastAsia="zh-CN"/>
          </w:rPr>
          <w:t>TO</w:t>
        </w:r>
        <w:r w:rsidRPr="00DD3199">
          <w:rPr>
            <w:vertAlign w:val="subscript"/>
            <w:lang w:val="en-US" w:eastAsia="zh-CN"/>
          </w:rPr>
          <w:t>uk</w:t>
        </w:r>
        <w:proofErr w:type="spellEnd"/>
        <w:r w:rsidRPr="00DD3199">
          <w:rPr>
            <w:lang w:val="en-US" w:eastAsia="zh-CN"/>
          </w:rPr>
          <w:t xml:space="preserve"> = 1</w:t>
        </w:r>
        <w:r>
          <w:rPr>
            <w:lang w:val="en-US" w:eastAsia="zh-CN"/>
          </w:rPr>
          <w:t xml:space="preserve"> </w:t>
        </w:r>
      </w:ins>
      <w:ins w:id="32" w:author="Intel_RAN4#93" w:date="2019-11-08T10:56:00Z">
        <w:r>
          <w:rPr>
            <w:lang w:val="en-US" w:eastAsia="zh-CN"/>
          </w:rPr>
          <w:t>when</w:t>
        </w:r>
      </w:ins>
      <w:ins w:id="33" w:author="Intel_RAN4#93" w:date="2019-11-08T10:55:00Z">
        <w:r>
          <w:rPr>
            <w:lang w:val="en-US" w:eastAsia="zh-CN"/>
          </w:rPr>
          <w:t xml:space="preserve"> </w:t>
        </w:r>
      </w:ins>
      <w:ins w:id="34" w:author="Intel_RAN4#93" w:date="2019-11-08T10:56:00Z">
        <w:r>
          <w:rPr>
            <w:lang w:val="en-US" w:eastAsia="zh-CN"/>
          </w:rPr>
          <w:t xml:space="preserve">TCI </w:t>
        </w:r>
      </w:ins>
      <w:ins w:id="35" w:author="Intel_RAN4#93" w:date="2019-11-19T20:52:00Z">
        <w:r>
          <w:rPr>
            <w:lang w:val="en-US" w:eastAsia="zh-CN"/>
          </w:rPr>
          <w:t xml:space="preserve">state </w:t>
        </w:r>
      </w:ins>
      <w:ins w:id="36" w:author="Intel_RAN4#93" w:date="2019-11-08T10:56:00Z">
        <w:r>
          <w:rPr>
            <w:lang w:val="en-US" w:eastAsia="zh-CN"/>
          </w:rPr>
          <w:t>switching involves other QCL types</w:t>
        </w:r>
      </w:ins>
    </w:p>
    <w:p w:rsidR="00D26359" w:rsidRPr="00DD3199" w:rsidRDefault="00D26359" w:rsidP="00D26359">
      <w:pPr>
        <w:rPr>
          <w:lang w:val="en-US" w:eastAsia="zh-CN"/>
        </w:rPr>
      </w:pP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L1-RSRP_Measurement_Period_SSB</w:t>
      </w:r>
      <w:r w:rsidRPr="00DD3199">
        <w:rPr>
          <w:lang w:eastAsia="en-GB"/>
        </w:rPr>
        <w:t xml:space="preserve"> = 0 for SSB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eastAsia="en-GB"/>
        </w:rPr>
        <w:t>in FR2 and T</w:t>
      </w:r>
      <w:r w:rsidRPr="00DD3199">
        <w:rPr>
          <w:vertAlign w:val="subscript"/>
          <w:lang w:eastAsia="en-GB"/>
        </w:rPr>
        <w:t>L1-RSRP_Measurement_Period_CSI-RS</w:t>
      </w:r>
      <w:r w:rsidRPr="00DD3199">
        <w:rPr>
          <w:lang w:eastAsia="en-GB"/>
        </w:rPr>
        <w:t xml:space="preserve"> = 0 for CSI-RS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eastAsia="en-GB"/>
        </w:rPr>
        <w:t>in FR2, provided that</w:t>
      </w:r>
      <w:r w:rsidRPr="00DD3199">
        <w:rPr>
          <w:lang w:val="en-US" w:eastAsia="zh-CN"/>
        </w:rPr>
        <w:t xml:space="preserve"> the TCI state switching involves QCL-</w:t>
      </w:r>
      <w:proofErr w:type="spellStart"/>
      <w:r w:rsidRPr="00DD3199">
        <w:rPr>
          <w:lang w:val="en-US" w:eastAsia="zh-CN"/>
        </w:rPr>
        <w:t>TypeA</w:t>
      </w:r>
      <w:proofErr w:type="spellEnd"/>
      <w:r w:rsidRPr="00DD3199">
        <w:rPr>
          <w:lang w:val="en-US" w:eastAsia="zh-CN"/>
        </w:rPr>
        <w:t>, QCL-</w:t>
      </w:r>
      <w:proofErr w:type="spellStart"/>
      <w:r w:rsidRPr="00DD3199">
        <w:rPr>
          <w:lang w:val="en-US" w:eastAsia="zh-CN"/>
        </w:rPr>
        <w:t>TypeB</w:t>
      </w:r>
      <w:proofErr w:type="spellEnd"/>
      <w:r w:rsidRPr="00DD3199">
        <w:rPr>
          <w:lang w:val="en-US" w:eastAsia="zh-CN"/>
        </w:rPr>
        <w:t xml:space="preserve"> or </w:t>
      </w:r>
      <w:del w:id="37" w:author="Intel_RAN4#93" w:date="2019-11-08T10:42:00Z">
        <w:r w:rsidRPr="00DD3199" w:rsidDel="00734B06">
          <w:rPr>
            <w:lang w:val="en-US" w:eastAsia="zh-CN"/>
          </w:rPr>
          <w:delText>CQL</w:delText>
        </w:r>
      </w:del>
      <w:ins w:id="38" w:author="Intel_RAN4#93" w:date="2019-11-08T10:42:00Z">
        <w:r>
          <w:rPr>
            <w:lang w:val="en-US" w:eastAsia="zh-CN"/>
          </w:rPr>
          <w:t>QC</w:t>
        </w:r>
        <w:r w:rsidRPr="00DD3199">
          <w:rPr>
            <w:lang w:val="en-US" w:eastAsia="zh-CN"/>
          </w:rPr>
          <w:t>L</w:t>
        </w:r>
      </w:ins>
      <w:r w:rsidRPr="00DD3199">
        <w:rPr>
          <w:lang w:val="en-US" w:eastAsia="zh-CN"/>
        </w:rPr>
        <w:t>-</w:t>
      </w:r>
      <w:proofErr w:type="spellStart"/>
      <w:r w:rsidRPr="00DD3199">
        <w:rPr>
          <w:lang w:val="en-US" w:eastAsia="zh-CN"/>
        </w:rPr>
        <w:t>TypeC</w:t>
      </w:r>
      <w:proofErr w:type="spellEnd"/>
      <w:r w:rsidRPr="00DD3199">
        <w:rPr>
          <w:lang w:val="en-US" w:eastAsia="zh-CN"/>
        </w:rPr>
        <w:t xml:space="preserve"> only.</w:t>
      </w:r>
    </w:p>
    <w:p w:rsidR="00D26359" w:rsidRPr="00DD3199" w:rsidRDefault="00D26359" w:rsidP="00D26359">
      <w:pPr>
        <w:ind w:left="284"/>
        <w:rPr>
          <w:ins w:id="39" w:author="Intel_RAN4#93" w:date="2019-11-08T10:43:00Z"/>
          <w:lang w:val="en-US" w:eastAsia="zh-CN"/>
        </w:rPr>
        <w:pPrChange w:id="40" w:author="Intel_RAN4#93" w:date="2019-11-22T08:56:00Z">
          <w:pPr>
            <w:ind w:left="810"/>
          </w:pPr>
        </w:pPrChange>
      </w:pPr>
      <w:proofErr w:type="spellStart"/>
      <w:ins w:id="41" w:author="Intel_RAN4#93" w:date="2019-11-08T10:43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 xml:space="preserve">L1-RSRP measurement </w:t>
        </w:r>
      </w:ins>
      <w:ins w:id="42" w:author="Intel_RAN4#93" w:date="2019-11-08T10:44:00Z">
        <w:r>
          <w:rPr>
            <w:lang w:val="en-US" w:eastAsia="zh-CN"/>
          </w:rPr>
          <w:t>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>;</w:t>
        </w:r>
      </w:ins>
      <w:ins w:id="43" w:author="Intel_RAN4#93" w:date="2019-11-08T10:43:00Z">
        <w:r w:rsidRPr="00DD3199">
          <w:rPr>
            <w:lang w:val="en-US" w:eastAsia="zh-CN"/>
          </w:rPr>
          <w:t xml:space="preserve"> </w:t>
        </w:r>
      </w:ins>
    </w:p>
    <w:p w:rsidR="00D26359" w:rsidRDefault="00D26359" w:rsidP="00D26359">
      <w:pPr>
        <w:ind w:left="284"/>
        <w:rPr>
          <w:ins w:id="44" w:author="Intel_RAN4#93" w:date="2019-11-22T08:57:00Z"/>
          <w:lang w:val="en-US" w:eastAsia="zh-CN"/>
        </w:rPr>
      </w:pPr>
      <w:proofErr w:type="spellStart"/>
      <w:ins w:id="45" w:author="Intel_RAN4#93" w:date="2019-11-08T10:43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>is time to first SSB transmission after MAC CE command is decoded by the UE</w:t>
        </w:r>
      </w:ins>
      <w:ins w:id="46" w:author="Intel_RAN4#93" w:date="2019-11-08T10:47:00Z">
        <w:r>
          <w:rPr>
            <w:lang w:val="en-US" w:eastAsia="zh-CN"/>
          </w:rPr>
          <w:t xml:space="preserve"> </w:t>
        </w:r>
      </w:ins>
      <w:ins w:id="47" w:author="Intel_RAN4#93" w:date="2019-11-08T10:51:00Z">
        <w:r>
          <w:rPr>
            <w:lang w:val="en-US" w:eastAsia="zh-CN"/>
          </w:rPr>
          <w:t>for other QCL types</w:t>
        </w:r>
      </w:ins>
      <w:ins w:id="48" w:author="Intel_RAN4#93" w:date="2019-11-22T08:56:00Z">
        <w:r>
          <w:rPr>
            <w:lang w:val="en-US" w:eastAsia="zh-CN"/>
          </w:rPr>
          <w:t>;</w:t>
        </w:r>
      </w:ins>
      <w:del w:id="49" w:author="Intel_RAN4#93" w:date="2019-11-22T08:56:00Z">
        <w:r w:rsidDel="00B0265D">
          <w:rPr>
            <w:lang w:val="en-US" w:eastAsia="zh-CN"/>
          </w:rPr>
          <w:delText>.</w:delText>
        </w:r>
      </w:del>
    </w:p>
    <w:p w:rsidR="00D26359" w:rsidRPr="00DD3199" w:rsidRDefault="00D26359" w:rsidP="00D26359">
      <w:pPr>
        <w:ind w:left="568"/>
        <w:rPr>
          <w:ins w:id="50" w:author="Intel_RAN4#93" w:date="2019-11-22T08:57:00Z"/>
          <w:lang w:val="en-US" w:eastAsia="zh-CN"/>
        </w:rPr>
        <w:pPrChange w:id="51" w:author="Intel_RAN4#93" w:date="2019-11-22T08:57:00Z">
          <w:pPr>
            <w:ind w:left="720"/>
          </w:pPr>
        </w:pPrChange>
      </w:pPr>
      <w:ins w:id="52" w:author="Intel_RAN4#93" w:date="2019-11-22T08:57:00Z">
        <w:r w:rsidRPr="005C7DF6">
          <w:rPr>
            <w:lang w:val="en-US" w:eastAsia="zh-CN"/>
          </w:rPr>
          <w:t>The SSB shall be the QCL</w:t>
        </w:r>
        <w:r>
          <w:rPr>
            <w:lang w:val="en-US" w:eastAsia="zh-CN"/>
          </w:rPr>
          <w:t>-</w:t>
        </w:r>
        <w:proofErr w:type="spellStart"/>
        <w:r>
          <w:rPr>
            <w:lang w:val="en-US" w:eastAsia="zh-CN"/>
          </w:rPr>
          <w:t>T</w:t>
        </w:r>
        <w:r w:rsidRPr="005C7DF6">
          <w:rPr>
            <w:lang w:val="en-US" w:eastAsia="zh-CN"/>
          </w:rPr>
          <w:t>ypeA</w:t>
        </w:r>
        <w:proofErr w:type="spellEnd"/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</w:t>
        </w:r>
        <w:r w:rsidRPr="005C7DF6">
          <w:rPr>
            <w:lang w:val="en-US" w:eastAsia="zh-CN"/>
          </w:rPr>
          <w:t>C</w:t>
        </w:r>
        <w:proofErr w:type="spellEnd"/>
        <w:r w:rsidRPr="005C7DF6">
          <w:rPr>
            <w:lang w:val="en-US" w:eastAsia="zh-CN"/>
          </w:rPr>
          <w:t xml:space="preserve"> to target TCI state</w:t>
        </w:r>
      </w:ins>
    </w:p>
    <w:p w:rsidR="00D26359" w:rsidRPr="00DD3199" w:rsidRDefault="00D26359" w:rsidP="00D26359">
      <w:pPr>
        <w:ind w:left="284"/>
        <w:rPr>
          <w:ins w:id="53" w:author="Intel_RAN4#93" w:date="2019-11-08T10:43:00Z"/>
          <w:lang w:val="en-US" w:eastAsia="zh-CN"/>
        </w:rPr>
        <w:pPrChange w:id="54" w:author="Intel_RAN4#93" w:date="2019-11-22T08:56:00Z">
          <w:pPr>
            <w:ind w:left="568" w:firstLine="152"/>
          </w:pPr>
        </w:pPrChange>
      </w:pPr>
    </w:p>
    <w:p w:rsidR="00D26359" w:rsidRPr="00DD3199" w:rsidRDefault="00D26359" w:rsidP="00D26359">
      <w:pPr>
        <w:rPr>
          <w:lang w:val="en-US" w:eastAsia="zh-CN"/>
        </w:rPr>
      </w:pPr>
      <w:r w:rsidRPr="00DD3199">
        <w:rPr>
          <w:lang w:val="en-US" w:eastAsia="zh-CN"/>
        </w:rPr>
        <w:t>During MAC CE based TCI state switch the UE is allowed an interruption due to one shot</w:t>
      </w:r>
      <w:ins w:id="55" w:author="Intel_RAN4#93" w:date="2019-11-20T17:54:00Z">
        <w:r>
          <w:rPr>
            <w:lang w:val="en-US" w:eastAsia="zh-CN"/>
          </w:rPr>
          <w:t xml:space="preserve"> UL</w:t>
        </w:r>
      </w:ins>
      <w:r w:rsidRPr="00DD3199">
        <w:rPr>
          <w:lang w:val="en-US" w:eastAsia="zh-CN"/>
        </w:rPr>
        <w:t xml:space="preserve">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D26359" w:rsidRPr="00DD3199" w:rsidRDefault="00D26359" w:rsidP="00D263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  <w:t xml:space="preserve">DCI based </w:t>
      </w:r>
      <w:r w:rsidRPr="00DD3199">
        <w:rPr>
          <w:rFonts w:ascii="Arial" w:eastAsia="Malgun Gothic" w:hAnsi="Arial"/>
          <w:sz w:val="28"/>
          <w:lang w:val="en-US"/>
        </w:rPr>
        <w:t>TCI</w:t>
      </w:r>
      <w:r w:rsidRPr="00DD3199">
        <w:rPr>
          <w:rFonts w:ascii="Arial" w:hAnsi="Arial"/>
          <w:sz w:val="28"/>
          <w:lang w:val="en-US"/>
        </w:rPr>
        <w:t xml:space="preserve"> </w:t>
      </w:r>
      <w:ins w:id="56" w:author="Intel_RAN4#93" w:date="2019-11-19T19:15:00Z">
        <w:r>
          <w:rPr>
            <w:rFonts w:ascii="Arial" w:hAnsi="Arial"/>
            <w:sz w:val="28"/>
            <w:lang w:val="en-US"/>
          </w:rPr>
          <w:t xml:space="preserve">state </w:t>
        </w:r>
      </w:ins>
      <w:r w:rsidRPr="00DD3199">
        <w:rPr>
          <w:rFonts w:ascii="Arial" w:hAnsi="Arial"/>
          <w:sz w:val="28"/>
          <w:lang w:val="en-US"/>
        </w:rPr>
        <w:t>switch delay</w:t>
      </w:r>
    </w:p>
    <w:p w:rsidR="00D26359" w:rsidRPr="00DD3199" w:rsidRDefault="00D26359" w:rsidP="00D26359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>for the CORESET scheduling the PDSCH</w:t>
      </w:r>
      <w:r w:rsidRPr="00DD3199"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val="en-US" w:eastAsia="zh-CN"/>
        </w:rPr>
        <w:t xml:space="preserve">, where, 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eastAsia="zh-CN"/>
        </w:rPr>
        <w:t xml:space="preserve"> is defined in TS 38.306 [14]</w:t>
      </w:r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D26359" w:rsidRPr="00DD3199" w:rsidRDefault="00D26359" w:rsidP="00D26359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D26359" w:rsidRPr="00DD3199" w:rsidRDefault="00D26359" w:rsidP="00D26359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</w:t>
      </w:r>
      <w:ins w:id="57" w:author="Intel_RAN4#93" w:date="2019-11-20T17:54:00Z">
        <w:r>
          <w:rPr>
            <w:lang w:val="en-US" w:eastAsia="zh-CN"/>
          </w:rPr>
          <w:t xml:space="preserve">UL </w:t>
        </w:r>
      </w:ins>
      <w:r w:rsidRPr="00DD3199">
        <w:rPr>
          <w:lang w:val="en-US" w:eastAsia="zh-CN"/>
        </w:rPr>
        <w:t xml:space="preserve">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D26359" w:rsidRPr="00DD3199" w:rsidRDefault="00D26359" w:rsidP="00D263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  <w:t xml:space="preserve">RRC based TCI state </w:t>
      </w:r>
      <w:ins w:id="58" w:author="Intel_RAN4#93" w:date="2019-11-08T10:57:00Z">
        <w:r>
          <w:rPr>
            <w:rFonts w:ascii="Arial" w:hAnsi="Arial"/>
            <w:sz w:val="28"/>
            <w:lang w:val="en-US"/>
          </w:rPr>
          <w:t xml:space="preserve">switch </w:t>
        </w:r>
      </w:ins>
      <w:r w:rsidRPr="00DD3199">
        <w:rPr>
          <w:rFonts w:ascii="Arial" w:hAnsi="Arial"/>
          <w:sz w:val="28"/>
          <w:lang w:val="en-US"/>
        </w:rPr>
        <w:t>delay</w:t>
      </w:r>
    </w:p>
    <w:p w:rsidR="00D26359" w:rsidRDefault="00D26359" w:rsidP="00D26359">
      <w:pPr>
        <w:rPr>
          <w:ins w:id="59" w:author="Intel_RAN4#93" w:date="2019-11-08T10:48:00Z"/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</w:t>
      </w:r>
      <w:proofErr w:type="gramStart"/>
      <w:r w:rsidRPr="00DD3199">
        <w:rPr>
          <w:rFonts w:eastAsia="Malgun Gothic"/>
          <w:vertAlign w:val="subscript"/>
          <w:lang w:eastAsia="zh-CN"/>
        </w:rPr>
        <w:t>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proofErr w:type="spellStart"/>
      <w:proofErr w:type="gramEnd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del w:id="60" w:author="Intel_RAN4#93" w:date="2019-11-08T10:48:00Z">
        <w:r w:rsidRPr="00DD3199" w:rsidDel="00734B06">
          <w:rPr>
            <w:rFonts w:eastAsia="Malgun Gothic"/>
            <w:lang w:val="en-US" w:eastAsia="zh-CN"/>
          </w:rPr>
          <w:delText>T</w:delText>
        </w:r>
        <w:r w:rsidRPr="00DD3199" w:rsidDel="00734B06">
          <w:rPr>
            <w:rFonts w:eastAsia="Malgun Gothic"/>
            <w:vertAlign w:val="subscript"/>
            <w:lang w:val="en-US" w:eastAsia="zh-CN"/>
          </w:rPr>
          <w:delText>first-SSB,</w:delText>
        </w:r>
        <w:r w:rsidRPr="00DD3199" w:rsidDel="00734B06">
          <w:rPr>
            <w:rFonts w:eastAsia="Malgun Gothic"/>
            <w:lang w:val="en-US" w:eastAsia="zh-CN"/>
          </w:rPr>
          <w:delText xml:space="preserve"> </w:delText>
        </w:r>
      </w:del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D26359" w:rsidDel="007A42F0" w:rsidRDefault="00D26359" w:rsidP="00D26359">
      <w:pPr>
        <w:ind w:left="568"/>
        <w:rPr>
          <w:del w:id="61" w:author="Intel_RAN4#93" w:date="2019-11-08T10:52:00Z"/>
          <w:lang w:val="en-US" w:eastAsia="zh-CN"/>
        </w:rPr>
        <w:pPrChange w:id="62" w:author="Intel_RAN4#93" w:date="2019-11-22T14:58:00Z">
          <w:pPr/>
        </w:pPrChange>
      </w:pPr>
      <w:proofErr w:type="spellStart"/>
      <w:ins w:id="63" w:author="Intel_RAN4#93" w:date="2019-11-08T10:49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 xml:space="preserve">RRC processing </w:t>
        </w:r>
      </w:ins>
      <w:ins w:id="64" w:author="Intel_RAN4#93" w:date="2019-11-19T20:47:00Z">
        <w:r>
          <w:rPr>
            <w:lang w:val="en-US" w:eastAsia="zh-CN"/>
          </w:rPr>
          <w:t>by</w:t>
        </w:r>
      </w:ins>
      <w:ins w:id="65" w:author="Intel_RAN4#93" w:date="2019-11-08T10:49:00Z">
        <w:r w:rsidRPr="00DD3199">
          <w:rPr>
            <w:lang w:val="en-US" w:eastAsia="zh-CN"/>
          </w:rPr>
          <w:t xml:space="preserve"> the UE; </w:t>
        </w:r>
      </w:ins>
      <w:ins w:id="66" w:author="Intel_RAN4#93" w:date="2019-11-22T08:57:00Z">
        <w:r w:rsidRPr="005C7DF6">
          <w:rPr>
            <w:lang w:val="en-US" w:eastAsia="zh-CN"/>
          </w:rPr>
          <w:t>The SSB shall be the QCL</w:t>
        </w:r>
        <w:r>
          <w:rPr>
            <w:lang w:val="en-US" w:eastAsia="zh-CN"/>
          </w:rPr>
          <w:t>-</w:t>
        </w:r>
        <w:proofErr w:type="spellStart"/>
        <w:r>
          <w:rPr>
            <w:lang w:val="en-US" w:eastAsia="zh-CN"/>
          </w:rPr>
          <w:t>T</w:t>
        </w:r>
        <w:r w:rsidRPr="005C7DF6">
          <w:rPr>
            <w:lang w:val="en-US" w:eastAsia="zh-CN"/>
          </w:rPr>
          <w:t>ypeA</w:t>
        </w:r>
        <w:proofErr w:type="spellEnd"/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</w:t>
        </w:r>
        <w:r w:rsidRPr="005C7DF6">
          <w:rPr>
            <w:lang w:val="en-US" w:eastAsia="zh-CN"/>
          </w:rPr>
          <w:t>C</w:t>
        </w:r>
        <w:proofErr w:type="spellEnd"/>
        <w:r w:rsidRPr="005C7DF6">
          <w:rPr>
            <w:lang w:val="en-US" w:eastAsia="zh-CN"/>
          </w:rPr>
          <w:t xml:space="preserve"> to target TCI </w:t>
        </w:r>
        <w:proofErr w:type="spellStart"/>
        <w:r w:rsidRPr="005C7DF6">
          <w:rPr>
            <w:lang w:val="en-US" w:eastAsia="zh-CN"/>
          </w:rPr>
          <w:t>state</w:t>
        </w:r>
      </w:ins>
    </w:p>
    <w:p w:rsidR="00D26359" w:rsidRPr="00DD3199" w:rsidRDefault="00D26359" w:rsidP="00D26359">
      <w:pPr>
        <w:ind w:left="568"/>
        <w:rPr>
          <w:ins w:id="67" w:author="Intel_RAN4#93" w:date="2019-11-08T10:52:00Z"/>
          <w:lang w:val="en-US" w:eastAsia="zh-CN"/>
        </w:rPr>
        <w:pPrChange w:id="68" w:author="Intel_RAN4#93" w:date="2019-11-22T14:58:00Z">
          <w:pPr/>
        </w:pPrChange>
      </w:pPr>
      <w:bookmarkStart w:id="69" w:name="_GoBack"/>
      <w:bookmarkEnd w:id="69"/>
      <w:proofErr w:type="spellEnd"/>
    </w:p>
    <w:p w:rsidR="00D26359" w:rsidRDefault="00D26359" w:rsidP="00D26359">
      <w:pPr>
        <w:rPr>
          <w:ins w:id="70" w:author="Intel_RAN4#93" w:date="2019-11-08T10:50:00Z"/>
          <w:rFonts w:eastAsia="Malgun Gothic"/>
          <w:lang w:eastAsia="zh-CN"/>
        </w:rPr>
      </w:pPr>
      <w:proofErr w:type="spellStart"/>
      <w:r w:rsidRPr="00DD3199">
        <w:rPr>
          <w:rFonts w:eastAsia="Malgun Gothic"/>
          <w:lang w:val="en-US" w:eastAsia="zh-CN"/>
        </w:rPr>
        <w:t>If</w:t>
      </w:r>
      <w:proofErr w:type="spellEnd"/>
      <w:r w:rsidRPr="00DD3199">
        <w:rPr>
          <w:rFonts w:eastAsia="Malgun Gothic"/>
          <w:lang w:val="en-US" w:eastAsia="zh-CN"/>
        </w:rPr>
        <w:t xml:space="preserve">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</w:t>
      </w:r>
      <w:proofErr w:type="gramStart"/>
      <w:r w:rsidRPr="00DD3199">
        <w:rPr>
          <w:rFonts w:eastAsia="Malgun Gothic"/>
          <w:vertAlign w:val="subscript"/>
          <w:lang w:eastAsia="zh-CN"/>
        </w:rPr>
        <w:t>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proofErr w:type="gramEnd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 xml:space="preserve">. Where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del w:id="71" w:author="Intel_RAN4#93" w:date="2019-11-08T10:52:00Z">
        <w:r w:rsidRPr="00DD3199" w:rsidDel="00734B06">
          <w:rPr>
            <w:rFonts w:eastAsia="Malgun Gothic"/>
            <w:lang w:val="en-US" w:eastAsia="zh-CN"/>
          </w:rPr>
          <w:delText>T</w:delText>
        </w:r>
        <w:r w:rsidRPr="00DD3199" w:rsidDel="00734B06">
          <w:rPr>
            <w:rFonts w:eastAsia="Malgun Gothic"/>
            <w:vertAlign w:val="subscript"/>
            <w:lang w:val="en-US" w:eastAsia="zh-CN"/>
          </w:rPr>
          <w:delText xml:space="preserve">first-SSB </w:delText>
        </w:r>
      </w:del>
      <w:r w:rsidRPr="00DD3199">
        <w:rPr>
          <w:rFonts w:eastAsia="Malgun Gothic"/>
          <w:lang w:val="en-US" w:eastAsia="zh-CN"/>
        </w:rPr>
        <w:t xml:space="preserve">and </w:t>
      </w:r>
      <w:proofErr w:type="spellStart"/>
      <w:proofErr w:type="gram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ins w:id="72" w:author="Intel_RAN4#93" w:date="2019-11-19T19:15:00Z"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,</w:t>
        </w:r>
        <w:proofErr w:type="gramEnd"/>
        <w:r>
          <w:rPr>
            <w:rFonts w:eastAsia="Malgun Gothic"/>
            <w:lang w:val="en-US" w:eastAsia="zh-CN"/>
          </w:rPr>
          <w:t xml:space="preserve"> </w:t>
        </w:r>
        <w:r w:rsidRPr="00DD3199">
          <w:rPr>
            <w:lang w:eastAsia="en-GB"/>
          </w:rPr>
          <w:t>T</w:t>
        </w:r>
        <w:r w:rsidRPr="00DD3199">
          <w:rPr>
            <w:vertAlign w:val="subscript"/>
            <w:lang w:eastAsia="en-GB"/>
          </w:rPr>
          <w:t>L1-RSRP</w:t>
        </w:r>
      </w:ins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D26359" w:rsidRDefault="00D26359" w:rsidP="00D26359">
      <w:pPr>
        <w:ind w:left="720"/>
        <w:rPr>
          <w:ins w:id="73" w:author="Intel_RAN4#93" w:date="2019-11-08T10:51:00Z"/>
          <w:lang w:val="en-US" w:eastAsia="zh-CN"/>
        </w:rPr>
      </w:pPr>
      <w:proofErr w:type="spellStart"/>
      <w:ins w:id="74" w:author="Intel_RAN4#93" w:date="2019-11-08T10:50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L1-RSRP measurement 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>;</w:t>
        </w:r>
        <w:r w:rsidRPr="00DD3199">
          <w:rPr>
            <w:lang w:val="en-US" w:eastAsia="zh-CN"/>
          </w:rPr>
          <w:t xml:space="preserve"> </w:t>
        </w:r>
      </w:ins>
    </w:p>
    <w:p w:rsidR="00D26359" w:rsidRDefault="00D26359" w:rsidP="00D26359">
      <w:pPr>
        <w:ind w:left="568" w:firstLine="152"/>
        <w:rPr>
          <w:ins w:id="75" w:author="Intel_RAN4#93" w:date="2019-11-22T08:58:00Z"/>
        </w:rPr>
      </w:pPr>
      <w:proofErr w:type="spellStart"/>
      <w:ins w:id="76" w:author="Intel_RAN4#93" w:date="2019-11-08T10:51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RRC processing time at</w:t>
        </w:r>
        <w:r w:rsidRPr="00DD3199">
          <w:rPr>
            <w:lang w:val="en-US" w:eastAsia="zh-CN"/>
          </w:rPr>
          <w:t xml:space="preserve"> the UE</w:t>
        </w:r>
        <w:r>
          <w:rPr>
            <w:lang w:val="en-US" w:eastAsia="zh-CN"/>
          </w:rPr>
          <w:t xml:space="preserve"> for other QCL types</w:t>
        </w:r>
      </w:ins>
      <w:ins w:id="77" w:author="Intel_RAN4#93" w:date="2019-11-22T08:57:00Z">
        <w:r>
          <w:rPr>
            <w:lang w:val="en-US" w:eastAsia="zh-CN"/>
          </w:rPr>
          <w:t>;</w:t>
        </w:r>
      </w:ins>
      <w:ins w:id="78" w:author="Intel_RAN4#93" w:date="2019-11-22T08:58:00Z">
        <w:r w:rsidRPr="00B0265D">
          <w:t xml:space="preserve"> </w:t>
        </w:r>
      </w:ins>
    </w:p>
    <w:p w:rsidR="00D26359" w:rsidRPr="00DD3199" w:rsidRDefault="00D26359" w:rsidP="00D26359">
      <w:pPr>
        <w:ind w:left="568" w:firstLine="284"/>
        <w:rPr>
          <w:ins w:id="79" w:author="Intel_RAN4#93" w:date="2019-11-08T10:51:00Z"/>
          <w:lang w:val="en-US" w:eastAsia="zh-CN"/>
        </w:rPr>
        <w:pPrChange w:id="80" w:author="Intel_RAN4#93" w:date="2019-11-22T08:58:00Z">
          <w:pPr>
            <w:ind w:left="568" w:firstLine="152"/>
          </w:pPr>
        </w:pPrChange>
      </w:pPr>
      <w:ins w:id="81" w:author="Intel_RAN4#93" w:date="2019-11-22T08:58:00Z">
        <w:r w:rsidRPr="00B0265D">
          <w:rPr>
            <w:lang w:val="en-US" w:eastAsia="zh-CN"/>
          </w:rPr>
          <w:t>The SSB shall be the QCL-</w:t>
        </w:r>
        <w:proofErr w:type="spellStart"/>
        <w:r w:rsidRPr="00B0265D">
          <w:rPr>
            <w:lang w:val="en-US" w:eastAsia="zh-CN"/>
          </w:rPr>
          <w:t>TypeA</w:t>
        </w:r>
        <w:proofErr w:type="spellEnd"/>
        <w:r w:rsidRPr="00B0265D">
          <w:rPr>
            <w:lang w:val="en-US" w:eastAsia="zh-CN"/>
          </w:rPr>
          <w:t xml:space="preserve"> or QCL-</w:t>
        </w:r>
        <w:proofErr w:type="spellStart"/>
        <w:r w:rsidRPr="00B0265D">
          <w:rPr>
            <w:lang w:val="en-US" w:eastAsia="zh-CN"/>
          </w:rPr>
          <w:t>TypeC</w:t>
        </w:r>
        <w:proofErr w:type="spellEnd"/>
        <w:r w:rsidRPr="00B0265D">
          <w:rPr>
            <w:lang w:val="en-US" w:eastAsia="zh-CN"/>
          </w:rPr>
          <w:t xml:space="preserve"> to target TCI state</w:t>
        </w:r>
      </w:ins>
    </w:p>
    <w:p w:rsidR="00D26359" w:rsidRPr="00DD3199" w:rsidRDefault="00D26359" w:rsidP="00D26359">
      <w:pPr>
        <w:rPr>
          <w:lang w:val="en-US" w:eastAsia="zh-CN"/>
        </w:rPr>
      </w:pPr>
      <w:ins w:id="82" w:author="Intel_RAN4#93" w:date="2019-11-08T10:57:00Z">
        <w:r>
          <w:rPr>
            <w:lang w:val="en-US" w:eastAsia="zh-CN"/>
          </w:rPr>
          <w:lastRenderedPageBreak/>
          <w:t>The requirements for RRC based TCI state switch d</w:t>
        </w:r>
      </w:ins>
      <w:ins w:id="83" w:author="Intel_RAN4#93" w:date="2019-11-08T10:58:00Z">
        <w:r>
          <w:rPr>
            <w:lang w:val="en-US" w:eastAsia="zh-CN"/>
          </w:rPr>
          <w:t>elay apply when only 1 TCI state is configured in RRC TCI state list.</w:t>
        </w:r>
      </w:ins>
    </w:p>
    <w:p w:rsidR="00D26359" w:rsidRPr="00DD3199" w:rsidRDefault="00D26359" w:rsidP="00D26359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D26359" w:rsidRPr="00DD3199" w:rsidRDefault="00D26359" w:rsidP="00D263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8.10.6</w:t>
      </w:r>
      <w:r w:rsidRPr="00DD3199">
        <w:rPr>
          <w:rFonts w:ascii="Arial" w:hAnsi="Arial"/>
          <w:sz w:val="28"/>
          <w:lang w:val="en-US"/>
        </w:rPr>
        <w:tab/>
        <w:t>Active TCI state list update delay</w:t>
      </w:r>
    </w:p>
    <w:p w:rsidR="00D26359" w:rsidRPr="00DD3199" w:rsidRDefault="00D26359" w:rsidP="00D26359">
      <w:pPr>
        <w:rPr>
          <w:rFonts w:eastAsia="Malgun Gothic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active TCI state list update at slot n</w:t>
      </w:r>
      <w:r w:rsidRPr="00DD3199">
        <w:rPr>
          <w:lang w:val="en-US" w:eastAsia="zh-CN"/>
        </w:rPr>
        <w:t>, UE shall be able to receive PDCCH to schedule PDSCH with the new target TCI state no later than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3ms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</w:p>
    <w:p w:rsidR="00D26359" w:rsidRDefault="00D26359" w:rsidP="00D26359">
      <w:pPr>
        <w:rPr>
          <w:noProof/>
        </w:rPr>
      </w:pPr>
    </w:p>
    <w:bookmarkEnd w:id="2"/>
    <w:p w:rsidR="00D26359" w:rsidRDefault="00D26359" w:rsidP="00D26359">
      <w:pPr>
        <w:pStyle w:val="TH"/>
        <w:jc w:val="left"/>
        <w:rPr>
          <w:b w:val="0"/>
          <w:color w:val="FF0000"/>
        </w:rPr>
      </w:pPr>
    </w:p>
    <w:p w:rsidR="008F63E3" w:rsidRDefault="005C14B6" w:rsidP="008F63E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8F63E3" w:rsidRPr="007B36E2" w:rsidRDefault="008F63E3" w:rsidP="008F63E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8F63E3" w:rsidRDefault="005C14B6" w:rsidP="008F63E3">
      <w:pPr>
        <w:rPr>
          <w:color w:val="FF0000"/>
        </w:rPr>
      </w:pPr>
      <w:r>
        <w:rPr>
          <w:color w:val="FF0000"/>
        </w:rPr>
        <w:pict>
          <v:rect id="_x0000_i1028" style="width:0;height:1.5pt" o:hralign="center" o:bullet="t" o:hrstd="t" o:hr="t" fillcolor="#a0a0a0" stroked="f"/>
        </w:pict>
      </w:r>
    </w:p>
    <w:p w:rsidR="008F63E3" w:rsidRDefault="008F63E3" w:rsidP="008F63E3">
      <w:pPr>
        <w:rPr>
          <w:noProof/>
        </w:rPr>
      </w:pPr>
    </w:p>
    <w:sectPr w:rsidR="008F6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4B6" w:rsidRDefault="005C14B6">
      <w:r>
        <w:separator/>
      </w:r>
    </w:p>
  </w:endnote>
  <w:endnote w:type="continuationSeparator" w:id="0">
    <w:p w:rsidR="005C14B6" w:rsidRDefault="005C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4B6" w:rsidRDefault="005C14B6">
      <w:r>
        <w:separator/>
      </w:r>
    </w:p>
  </w:footnote>
  <w:footnote w:type="continuationSeparator" w:id="0">
    <w:p w:rsidR="005C14B6" w:rsidRDefault="005C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2011"/>
    <w:multiLevelType w:val="hybridMultilevel"/>
    <w:tmpl w:val="407C2F5A"/>
    <w:lvl w:ilvl="0" w:tplc="4FDC3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E86460"/>
    <w:multiLevelType w:val="hybridMultilevel"/>
    <w:tmpl w:val="692EA6A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42A87F42">
      <w:numFmt w:val="bullet"/>
      <w:lvlText w:val="-"/>
      <w:lvlJc w:val="left"/>
      <w:pPr>
        <w:ind w:left="1080" w:hanging="360"/>
      </w:pPr>
      <w:rPr>
        <w:rFonts w:ascii="Times New Roman" w:eastAsia="?? ??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AN4#93">
    <w15:presenceInfo w15:providerId="None" w15:userId="Intel_RAN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017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7E74"/>
    <w:rsid w:val="0051580D"/>
    <w:rsid w:val="00547111"/>
    <w:rsid w:val="00592D74"/>
    <w:rsid w:val="005C14B6"/>
    <w:rsid w:val="005E2C44"/>
    <w:rsid w:val="00621188"/>
    <w:rsid w:val="006257ED"/>
    <w:rsid w:val="00695808"/>
    <w:rsid w:val="006B46FB"/>
    <w:rsid w:val="006E21FB"/>
    <w:rsid w:val="00711CC7"/>
    <w:rsid w:val="00792342"/>
    <w:rsid w:val="007977A8"/>
    <w:rsid w:val="007B277F"/>
    <w:rsid w:val="007B512A"/>
    <w:rsid w:val="007C2097"/>
    <w:rsid w:val="007D6A07"/>
    <w:rsid w:val="007F7259"/>
    <w:rsid w:val="008040A8"/>
    <w:rsid w:val="008279FA"/>
    <w:rsid w:val="008626E7"/>
    <w:rsid w:val="00870EE7"/>
    <w:rsid w:val="00871767"/>
    <w:rsid w:val="008863B9"/>
    <w:rsid w:val="008A45A6"/>
    <w:rsid w:val="008F63E3"/>
    <w:rsid w:val="008F686C"/>
    <w:rsid w:val="009148DE"/>
    <w:rsid w:val="00941E30"/>
    <w:rsid w:val="009777D9"/>
    <w:rsid w:val="00991B88"/>
    <w:rsid w:val="009935EF"/>
    <w:rsid w:val="009A5753"/>
    <w:rsid w:val="009A579D"/>
    <w:rsid w:val="009E3297"/>
    <w:rsid w:val="009F734F"/>
    <w:rsid w:val="00A246B6"/>
    <w:rsid w:val="00A262C9"/>
    <w:rsid w:val="00A47E70"/>
    <w:rsid w:val="00A50CF0"/>
    <w:rsid w:val="00A7671C"/>
    <w:rsid w:val="00AA2CBC"/>
    <w:rsid w:val="00AC5820"/>
    <w:rsid w:val="00AD1CD8"/>
    <w:rsid w:val="00AD322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359"/>
    <w:rsid w:val="00D50255"/>
    <w:rsid w:val="00D66520"/>
    <w:rsid w:val="00DE34CF"/>
    <w:rsid w:val="00E13F3D"/>
    <w:rsid w:val="00E34898"/>
    <w:rsid w:val="00EB09B7"/>
    <w:rsid w:val="00EE7D7C"/>
    <w:rsid w:val="00F065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EF3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B27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277F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F63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301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017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列出段落1,中等深浅网格 1 - 着色 21,列表段落"/>
    <w:basedOn w:val="Normal"/>
    <w:link w:val="ListParagraphChar"/>
    <w:uiPriority w:val="34"/>
    <w:qFormat/>
    <w:rsid w:val="00D2635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列出段落1 Char,中等深浅网格 1 - 着色 21 Char,列表段落 Char"/>
    <w:link w:val="ListParagraph"/>
    <w:uiPriority w:val="34"/>
    <w:qFormat/>
    <w:rsid w:val="00D26359"/>
    <w:rPr>
      <w:rFonts w:ascii="Times New Roman" w:eastAsia="SimSun" w:hAnsi="Times New Roman"/>
      <w:sz w:val="24"/>
      <w:szCs w:val="2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2635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635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23BED-3115-40DD-89E3-358B1363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1520</Words>
  <Characters>7440</Characters>
  <Application>Microsoft Office Word</Application>
  <DocSecurity>0</DocSecurity>
  <Lines>233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Intel_RAN4#93</cp:lastModifiedBy>
  <cp:revision>5</cp:revision>
  <cp:lastPrinted>1900-01-01T08:00:00Z</cp:lastPrinted>
  <dcterms:created xsi:type="dcterms:W3CDTF">2019-11-22T17:09:00Z</dcterms:created>
  <dcterms:modified xsi:type="dcterms:W3CDTF">2019-11-22T22:59:00Z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6f43af22-2778-4a0b-ae40-40874e1c5bb1</vt:lpwstr>
  </property>
  <property fmtid="{D5CDD505-2E9C-101B-9397-08002B2CF9AE}" pid="22" name="CTP_TimeStamp">
    <vt:lpwstr>2019-11-22 22:59:29Z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